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55F" w14:textId="77777777" w:rsidR="0086072C" w:rsidRPr="00E476FE" w:rsidRDefault="0086072C" w:rsidP="008607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1A643752" w14:textId="77777777" w:rsidR="0086072C" w:rsidRPr="00E476FE" w:rsidRDefault="0086072C" w:rsidP="008607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11AAF50C" w14:textId="77777777" w:rsidR="0086072C" w:rsidRPr="00E476FE" w:rsidRDefault="0086072C" w:rsidP="008607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66877FEF" w14:textId="77777777" w:rsidR="0086072C" w:rsidRPr="00E476FE" w:rsidRDefault="0086072C" w:rsidP="0086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3E4F6" w14:textId="77777777" w:rsidR="0086072C" w:rsidRPr="00E476FE" w:rsidRDefault="0086072C" w:rsidP="0086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3BC37" w14:textId="77777777" w:rsidR="0086072C" w:rsidRPr="00E476FE" w:rsidRDefault="0086072C" w:rsidP="0086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Anatomia patologica, microbiologia e propedeutica clinica</w:t>
      </w:r>
    </w:p>
    <w:p w14:paraId="44482D6C" w14:textId="77777777" w:rsidR="0086072C" w:rsidRDefault="0086072C" w:rsidP="0086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Insegnamento: </w:t>
      </w:r>
      <w:r>
        <w:rPr>
          <w:rFonts w:ascii="Times New Roman" w:hAnsi="Times New Roman" w:cs="Times New Roman"/>
          <w:b/>
          <w:bCs/>
          <w:sz w:val="28"/>
          <w:szCs w:val="28"/>
        </w:rPr>
        <w:t>Anatomia patologica</w:t>
      </w:r>
      <w:r w:rsidR="007A335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335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="007A3359" w:rsidRPr="007A3359">
        <w:rPr>
          <w:b/>
        </w:rPr>
        <w:t>Organizzazione e funzionamento di un servizio di anatomia patologica</w:t>
      </w:r>
      <w:proofErr w:type="gramEnd"/>
    </w:p>
    <w:p w14:paraId="20035EDB" w14:textId="77777777" w:rsidR="007A3359" w:rsidRPr="007A3359" w:rsidRDefault="007A3359" w:rsidP="00860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AC124" w14:textId="77777777" w:rsidR="00EB32A4" w:rsidRDefault="007A3359">
      <w:pPr>
        <w:rPr>
          <w:b/>
        </w:rPr>
      </w:pPr>
      <w:r w:rsidRPr="007A3359">
        <w:rPr>
          <w:b/>
        </w:rPr>
        <w:t>I principi della biopsia chirurgica e la diagnosi bioptica</w:t>
      </w:r>
      <w:r>
        <w:rPr>
          <w:b/>
        </w:rPr>
        <w:br/>
      </w:r>
      <w:r>
        <w:t>Tipi di campioni</w:t>
      </w:r>
      <w:r>
        <w:br/>
      </w:r>
      <w:proofErr w:type="gramStart"/>
      <w:r>
        <w:t>Modalità</w:t>
      </w:r>
      <w:proofErr w:type="gramEnd"/>
      <w:r>
        <w:t xml:space="preserve"> di richiesta di un esame cisto – istologico</w:t>
      </w:r>
      <w:bookmarkStart w:id="0" w:name="_GoBack"/>
      <w:bookmarkEnd w:id="0"/>
      <w:r>
        <w:br/>
        <w:t>Utilizzo e ruolo dell’autopsia nella pratica medica</w:t>
      </w:r>
      <w:r>
        <w:br/>
      </w:r>
      <w:r>
        <w:br/>
      </w:r>
      <w:r>
        <w:rPr>
          <w:b/>
        </w:rPr>
        <w:t xml:space="preserve">Tecniche istopatologiche routinarie, immunoistochimica e biologia molecolare applicata alla diagnosi </w:t>
      </w:r>
      <w:proofErr w:type="gramStart"/>
      <w:r>
        <w:rPr>
          <w:b/>
        </w:rPr>
        <w:t>patologica</w:t>
      </w:r>
      <w:proofErr w:type="gramEnd"/>
    </w:p>
    <w:p w14:paraId="00B043CB" w14:textId="77777777" w:rsidR="007A3359" w:rsidRDefault="007A3359">
      <w:pPr>
        <w:rPr>
          <w:b/>
        </w:rPr>
      </w:pPr>
      <w:r>
        <w:rPr>
          <w:b/>
        </w:rPr>
        <w:t>La citologia</w:t>
      </w:r>
    </w:p>
    <w:p w14:paraId="052581B1" w14:textId="77777777" w:rsidR="007A3359" w:rsidRDefault="007A3359">
      <w:pPr>
        <w:rPr>
          <w:b/>
        </w:rPr>
      </w:pPr>
      <w:r>
        <w:rPr>
          <w:b/>
        </w:rPr>
        <w:t>I tempi di diagnosi</w:t>
      </w:r>
    </w:p>
    <w:p w14:paraId="0AED0699" w14:textId="77777777" w:rsidR="007A3359" w:rsidRPr="007A3359" w:rsidRDefault="007A3359">
      <w:r>
        <w:rPr>
          <w:b/>
        </w:rPr>
        <w:t>Il danno e l’adattamento cellulare</w:t>
      </w:r>
      <w:r>
        <w:rPr>
          <w:b/>
        </w:rPr>
        <w:br/>
      </w:r>
      <w:r>
        <w:t>Aspetti morfologici della cellula lesa</w:t>
      </w:r>
      <w:r>
        <w:br/>
        <w:t>Accumuli intracellulari</w:t>
      </w:r>
      <w:r>
        <w:br/>
      </w:r>
      <w:proofErr w:type="gramStart"/>
      <w:r>
        <w:t>Adattamenti della crescita e della differenziazione cellulare</w:t>
      </w:r>
      <w:proofErr w:type="gramEnd"/>
      <w:r>
        <w:br/>
        <w:t xml:space="preserve">Necrosi </w:t>
      </w:r>
      <w:proofErr w:type="gramStart"/>
      <w:r>
        <w:t>ed</w:t>
      </w:r>
      <w:proofErr w:type="gramEnd"/>
      <w:r>
        <w:t xml:space="preserve"> apoptosi</w:t>
      </w:r>
      <w:r>
        <w:br/>
      </w:r>
      <w:r>
        <w:br/>
      </w:r>
      <w:r>
        <w:rPr>
          <w:b/>
        </w:rPr>
        <w:t>Infiammazione e processi riparativi</w:t>
      </w:r>
      <w:r>
        <w:rPr>
          <w:b/>
        </w:rPr>
        <w:br/>
      </w:r>
      <w:proofErr w:type="gramStart"/>
      <w:r>
        <w:t>Aspetti morfologici dell’infiammazione acuta e cronica</w:t>
      </w:r>
      <w:proofErr w:type="gramEnd"/>
      <w:r>
        <w:br/>
        <w:t>Infiammazione granulomatosa</w:t>
      </w:r>
      <w:r>
        <w:br/>
        <w:t>Esemplificazioni cliniche</w:t>
      </w:r>
      <w:r>
        <w:br/>
      </w:r>
      <w:r>
        <w:br/>
      </w:r>
      <w:r>
        <w:rPr>
          <w:b/>
        </w:rPr>
        <w:t>Le neoplasie</w:t>
      </w:r>
      <w:r>
        <w:rPr>
          <w:b/>
        </w:rPr>
        <w:br/>
      </w:r>
      <w:r>
        <w:t>Definizione, nomenclatura</w:t>
      </w:r>
      <w:r>
        <w:br/>
        <w:t>Caratteristiche delle neoplasie e maligne</w:t>
      </w:r>
      <w:r>
        <w:br/>
      </w:r>
      <w:proofErr w:type="gramStart"/>
      <w:r>
        <w:t>Gradi di differenziazione (</w:t>
      </w:r>
      <w:proofErr w:type="spellStart"/>
      <w:r>
        <w:t>grading</w:t>
      </w:r>
      <w:proofErr w:type="spellEnd"/>
      <w:r>
        <w:t>) e stadio di evoluzione (</w:t>
      </w:r>
      <w:proofErr w:type="spellStart"/>
      <w:r>
        <w:t>staging</w:t>
      </w:r>
      <w:proofErr w:type="spellEnd"/>
      <w:r>
        <w:t>) come fattori prognostici</w:t>
      </w:r>
      <w:proofErr w:type="gramEnd"/>
      <w:r>
        <w:br/>
        <w:t>Biologia della crescita tumorale:</w:t>
      </w:r>
      <w:r>
        <w:br/>
        <w:t>- Trasformazione cellulare</w:t>
      </w:r>
      <w:r>
        <w:br/>
        <w:t>- Progressione tumorale</w:t>
      </w:r>
      <w:r>
        <w:br/>
        <w:t xml:space="preserve">- Meccanismi </w:t>
      </w:r>
      <w:proofErr w:type="gramStart"/>
      <w:r>
        <w:t xml:space="preserve">di </w:t>
      </w:r>
      <w:proofErr w:type="gramEnd"/>
      <w:r>
        <w:t>invasività</w:t>
      </w:r>
      <w:r>
        <w:br/>
        <w:t>- Metastasi</w:t>
      </w:r>
      <w:r>
        <w:br/>
      </w:r>
      <w:proofErr w:type="gramStart"/>
      <w:r>
        <w:t xml:space="preserve">Concetto di displasia epiteliale, neoplasia intraepiteliale e carcinoma </w:t>
      </w:r>
      <w:proofErr w:type="spellStart"/>
      <w:r>
        <w:t>microinvasivo</w:t>
      </w:r>
      <w:proofErr w:type="spellEnd"/>
      <w:proofErr w:type="gramEnd"/>
      <w:r>
        <w:br/>
      </w:r>
      <w:proofErr w:type="gramStart"/>
      <w:r>
        <w:t>Correlazioni clinico</w:t>
      </w:r>
      <w:proofErr w:type="gramEnd"/>
      <w:r>
        <w:t xml:space="preserve"> – patologiche</w:t>
      </w:r>
      <w:r>
        <w:br/>
        <w:t>Predisposizione al cancro (lesione e condizione precancerosa)</w:t>
      </w:r>
      <w:r>
        <w:br/>
        <w:t>Cenni di citopatologia clinica</w:t>
      </w:r>
      <w:r>
        <w:br/>
      </w:r>
      <w:proofErr w:type="gramStart"/>
      <w:r>
        <w:t>Ruolo dei programmi citologici di screening (es. cervice): indicazioni, limiti e vantaggi</w:t>
      </w:r>
      <w:proofErr w:type="gramEnd"/>
      <w:r>
        <w:br/>
        <w:t>Citologia (esemplificazioni cliniche)</w:t>
      </w:r>
    </w:p>
    <w:sectPr w:rsidR="007A3359" w:rsidRPr="007A3359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2C"/>
    <w:rsid w:val="000D2225"/>
    <w:rsid w:val="007A3359"/>
    <w:rsid w:val="0086072C"/>
    <w:rsid w:val="00E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950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2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2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1338</Characters>
  <Application>Microsoft Macintosh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2015-12-24T12:46:00Z</dcterms:created>
  <dcterms:modified xsi:type="dcterms:W3CDTF">2015-12-24T13:05:00Z</dcterms:modified>
</cp:coreProperties>
</file>